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040F" w14:textId="0024B066" w:rsidR="00170658" w:rsidRDefault="002805EB" w:rsidP="00700247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Nov</w:t>
      </w:r>
      <w:r w:rsidR="000310D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á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 w:rsidR="000310D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bílá kniha 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Schneider Electric: </w:t>
      </w:r>
      <w:r w:rsidR="000310D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Chlazení kapalinami</w:t>
      </w:r>
      <w:r w:rsidR="00AD2C1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v </w:t>
      </w:r>
      <w:r w:rsidR="000310D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datových centrech</w:t>
      </w:r>
      <w:r w:rsidR="00AD2C1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využívajících AI</w:t>
      </w:r>
    </w:p>
    <w:p w14:paraId="229D9C7F" w14:textId="77777777" w:rsidR="006C200D" w:rsidRDefault="006C200D" w:rsidP="006C200D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1C84B47" w14:textId="3499797E" w:rsidR="009275B2" w:rsidRDefault="003C03AB" w:rsidP="006C200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2B1B8E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18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D6392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červ</w:t>
      </w:r>
      <w:r w:rsidR="00170658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ence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2E142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2805EB" w:rsidRPr="002805E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Společnost Schneider Electric, lídr v oblasti digitální transformace energetického managementu a automatizace, zveřejnila </w:t>
      </w:r>
      <w:r w:rsidR="000310D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průlomovou bílou knihu</w:t>
      </w:r>
      <w:r w:rsidR="00FC2B0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2805EB" w:rsidRPr="002805E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zaměřen</w:t>
      </w:r>
      <w:r w:rsidR="000310D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ou</w:t>
      </w:r>
      <w:r w:rsidR="002805EB" w:rsidRPr="002805E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na kapalinové chlazení datových center. Dokument s názvem </w:t>
      </w:r>
      <w:r w:rsidR="002805E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„</w:t>
      </w:r>
      <w:r w:rsidR="00F02892" w:rsidRPr="00F0289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Řízení kapalinových chlad</w:t>
      </w:r>
      <w:r w:rsidR="00F0289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i</w:t>
      </w:r>
      <w:r w:rsidR="00F02892" w:rsidRPr="00F0289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cích systémů v datových centrech využívajících umělou inteligenci</w:t>
      </w:r>
      <w:r w:rsidR="002805E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“</w:t>
      </w:r>
      <w:r w:rsidR="002805EB" w:rsidRPr="002805E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přichází v době, kdy datová centra čelí náročným výzvám v oblasti tepelného managementu kvůli prudkému růstu poptávky po AI.</w:t>
      </w:r>
    </w:p>
    <w:p w14:paraId="73DD1D33" w14:textId="77777777" w:rsidR="002D64D0" w:rsidRPr="000F61C8" w:rsidRDefault="002D64D0" w:rsidP="006C200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7C86DCC" w14:textId="2894DC46" w:rsidR="00014F56" w:rsidRDefault="006C200D" w:rsidP="006C200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C200D">
        <w:rPr>
          <w:rFonts w:ascii="Arial" w:hAnsi="Arial" w:cs="Arial"/>
          <w:sz w:val="20"/>
          <w:szCs w:val="20"/>
          <w:lang w:val="cs-CZ"/>
        </w:rPr>
        <w:t>V posledních letech dramaticky vzrostla poptávka po technologiích umělé inteligenc</w:t>
      </w:r>
      <w:r w:rsidR="00DF2E62">
        <w:rPr>
          <w:rFonts w:ascii="Arial" w:hAnsi="Arial" w:cs="Arial"/>
          <w:sz w:val="20"/>
          <w:szCs w:val="20"/>
          <w:lang w:val="cs-CZ"/>
        </w:rPr>
        <w:t xml:space="preserve">e. </w:t>
      </w:r>
      <w:r w:rsidR="00DF2E62" w:rsidRPr="00DF2E62">
        <w:rPr>
          <w:rFonts w:ascii="Arial" w:hAnsi="Arial" w:cs="Arial"/>
          <w:sz w:val="20"/>
          <w:szCs w:val="20"/>
          <w:lang w:val="cs-CZ"/>
        </w:rPr>
        <w:t>Tento trend</w:t>
      </w:r>
      <w:r w:rsidR="00FE5AD3">
        <w:rPr>
          <w:rFonts w:ascii="Arial" w:hAnsi="Arial" w:cs="Arial"/>
          <w:sz w:val="20"/>
          <w:szCs w:val="20"/>
          <w:lang w:val="cs-CZ"/>
        </w:rPr>
        <w:t xml:space="preserve"> </w:t>
      </w:r>
      <w:r w:rsidR="00DF2E62" w:rsidRPr="00DF2E62">
        <w:rPr>
          <w:rFonts w:ascii="Arial" w:hAnsi="Arial" w:cs="Arial"/>
          <w:sz w:val="20"/>
          <w:szCs w:val="20"/>
          <w:lang w:val="cs-CZ"/>
        </w:rPr>
        <w:t>společně s pokračující digitální transformací</w:t>
      </w:r>
      <w:r w:rsidR="00FE5AD3">
        <w:rPr>
          <w:rFonts w:ascii="Arial" w:hAnsi="Arial" w:cs="Arial"/>
          <w:sz w:val="20"/>
          <w:szCs w:val="20"/>
          <w:lang w:val="cs-CZ"/>
        </w:rPr>
        <w:t xml:space="preserve"> </w:t>
      </w:r>
      <w:r w:rsidR="00DF2E62" w:rsidRPr="00DF2E62">
        <w:rPr>
          <w:rFonts w:ascii="Arial" w:hAnsi="Arial" w:cs="Arial"/>
          <w:sz w:val="20"/>
          <w:szCs w:val="20"/>
          <w:lang w:val="cs-CZ"/>
        </w:rPr>
        <w:t xml:space="preserve">vede k </w:t>
      </w:r>
      <w:r w:rsidR="00DF2E62" w:rsidRPr="006C200D">
        <w:rPr>
          <w:rFonts w:ascii="Arial" w:hAnsi="Arial" w:cs="Arial"/>
          <w:sz w:val="20"/>
          <w:szCs w:val="20"/>
          <w:lang w:val="cs-CZ"/>
        </w:rPr>
        <w:t>výraznému zvýšení</w:t>
      </w:r>
      <w:r w:rsidR="00DF2E62" w:rsidRPr="00DF2E62">
        <w:rPr>
          <w:rFonts w:ascii="Arial" w:hAnsi="Arial" w:cs="Arial"/>
          <w:sz w:val="20"/>
          <w:szCs w:val="20"/>
          <w:lang w:val="cs-CZ"/>
        </w:rPr>
        <w:t xml:space="preserve"> využívání datových center</w:t>
      </w:r>
      <w:r w:rsidR="00125441">
        <w:rPr>
          <w:rFonts w:ascii="Arial" w:hAnsi="Arial" w:cs="Arial"/>
          <w:sz w:val="20"/>
          <w:szCs w:val="20"/>
          <w:lang w:val="cs-CZ"/>
        </w:rPr>
        <w:t xml:space="preserve"> – o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d roku 2015 se </w:t>
      </w:r>
      <w:r w:rsidR="00F21AB5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6C200D">
        <w:rPr>
          <w:rFonts w:ascii="Arial" w:hAnsi="Arial" w:cs="Arial"/>
          <w:sz w:val="20"/>
          <w:szCs w:val="20"/>
          <w:lang w:val="cs-CZ"/>
        </w:rPr>
        <w:t>kapacita na klíčových trzích</w:t>
      </w:r>
      <w:r w:rsidR="00DF2E62">
        <w:rPr>
          <w:rFonts w:ascii="Arial" w:hAnsi="Arial" w:cs="Arial"/>
          <w:sz w:val="20"/>
          <w:szCs w:val="20"/>
          <w:lang w:val="cs-CZ"/>
        </w:rPr>
        <w:t xml:space="preserve"> dokonce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ztrojnásobila.</w:t>
      </w:r>
      <w:r w:rsidR="00014F56">
        <w:rPr>
          <w:rFonts w:ascii="Arial" w:hAnsi="Arial" w:cs="Arial"/>
          <w:sz w:val="20"/>
          <w:szCs w:val="20"/>
          <w:lang w:val="cs-CZ"/>
        </w:rPr>
        <w:t xml:space="preserve"> </w:t>
      </w:r>
      <w:r w:rsidR="00125441">
        <w:rPr>
          <w:rFonts w:ascii="Arial" w:hAnsi="Arial" w:cs="Arial"/>
          <w:sz w:val="20"/>
          <w:szCs w:val="20"/>
          <w:lang w:val="cs-CZ"/>
        </w:rPr>
        <w:t>Jenže z</w:t>
      </w:r>
      <w:r w:rsidR="00DF2E62" w:rsidRPr="00DF2E62">
        <w:rPr>
          <w:rFonts w:ascii="Arial" w:hAnsi="Arial" w:cs="Arial"/>
          <w:sz w:val="20"/>
          <w:szCs w:val="20"/>
          <w:lang w:val="cs-CZ"/>
        </w:rPr>
        <w:t xml:space="preserve">pracování obrovského množství dat, které AI vyžaduje, klade mimořádné nároky nejen na výpočetní infrastrukturu, ale i 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na </w:t>
      </w:r>
      <w:r w:rsidR="00DF2E62">
        <w:rPr>
          <w:rFonts w:ascii="Arial" w:hAnsi="Arial" w:cs="Arial"/>
          <w:sz w:val="20"/>
          <w:szCs w:val="20"/>
          <w:lang w:val="cs-CZ"/>
        </w:rPr>
        <w:t xml:space="preserve">systémy </w:t>
      </w:r>
      <w:r w:rsidR="000310DF">
        <w:rPr>
          <w:rFonts w:ascii="Arial" w:hAnsi="Arial" w:cs="Arial"/>
          <w:sz w:val="20"/>
          <w:szCs w:val="20"/>
          <w:lang w:val="cs-CZ"/>
        </w:rPr>
        <w:t>chlazení</w:t>
      </w:r>
      <w:r w:rsidR="00DF2E62">
        <w:rPr>
          <w:rFonts w:ascii="Arial" w:hAnsi="Arial" w:cs="Arial"/>
          <w:sz w:val="20"/>
          <w:szCs w:val="20"/>
          <w:lang w:val="cs-CZ"/>
        </w:rPr>
        <w:t>.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AI aplikace totiž spotřebovávají velké množství energie a generují značné teplo, proto </w:t>
      </w:r>
      <w:r w:rsidR="001D7817">
        <w:rPr>
          <w:rFonts w:ascii="Arial" w:hAnsi="Arial" w:cs="Arial"/>
          <w:sz w:val="20"/>
          <w:szCs w:val="20"/>
          <w:lang w:val="cs-CZ"/>
        </w:rPr>
        <w:t xml:space="preserve">také 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vzniká potřeba pokročilejších řešení, jakým je </w:t>
      </w:r>
      <w:r w:rsidR="000310DF">
        <w:rPr>
          <w:rFonts w:ascii="Arial" w:hAnsi="Arial" w:cs="Arial"/>
          <w:sz w:val="20"/>
          <w:szCs w:val="20"/>
          <w:lang w:val="cs-CZ"/>
        </w:rPr>
        <w:t xml:space="preserve">například </w:t>
      </w:r>
      <w:r w:rsidRPr="006C200D">
        <w:rPr>
          <w:rFonts w:ascii="Arial" w:hAnsi="Arial" w:cs="Arial"/>
          <w:sz w:val="20"/>
          <w:szCs w:val="20"/>
          <w:lang w:val="cs-CZ"/>
        </w:rPr>
        <w:t>kapalinové chlazení</w:t>
      </w:r>
      <w:r w:rsidR="001D7817">
        <w:rPr>
          <w:rFonts w:ascii="Arial" w:hAnsi="Arial" w:cs="Arial"/>
          <w:sz w:val="20"/>
          <w:szCs w:val="20"/>
          <w:lang w:val="cs-CZ"/>
        </w:rPr>
        <w:t>.</w:t>
      </w:r>
    </w:p>
    <w:p w14:paraId="245C2831" w14:textId="77777777" w:rsidR="00014F56" w:rsidRDefault="00014F56" w:rsidP="006C200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728DC39" w14:textId="71D32991" w:rsidR="006C200D" w:rsidRDefault="006C200D" w:rsidP="006C200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C200D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1734CE">
        <w:rPr>
          <w:rFonts w:ascii="Arial" w:hAnsi="Arial" w:cs="Arial"/>
          <w:i/>
          <w:iCs/>
          <w:sz w:val="20"/>
          <w:szCs w:val="20"/>
          <w:lang w:val="cs-CZ"/>
        </w:rPr>
        <w:t xml:space="preserve">Využívání </w:t>
      </w:r>
      <w:r w:rsidRPr="006C200D">
        <w:rPr>
          <w:rFonts w:ascii="Arial" w:hAnsi="Arial" w:cs="Arial"/>
          <w:i/>
          <w:iCs/>
          <w:sz w:val="20"/>
          <w:szCs w:val="20"/>
          <w:lang w:val="cs-CZ"/>
        </w:rPr>
        <w:t>umělé inteligence přináš</w:t>
      </w:r>
      <w:r w:rsidR="001734CE">
        <w:rPr>
          <w:rFonts w:ascii="Arial" w:hAnsi="Arial" w:cs="Arial"/>
          <w:i/>
          <w:iCs/>
          <w:sz w:val="20"/>
          <w:szCs w:val="20"/>
          <w:lang w:val="cs-CZ"/>
        </w:rPr>
        <w:t>í</w:t>
      </w:r>
      <w:r w:rsidRPr="006C200D">
        <w:rPr>
          <w:rFonts w:ascii="Arial" w:hAnsi="Arial" w:cs="Arial"/>
          <w:i/>
          <w:iCs/>
          <w:sz w:val="20"/>
          <w:szCs w:val="20"/>
          <w:lang w:val="cs-CZ"/>
        </w:rPr>
        <w:t xml:space="preserve"> specifické nároky na chlazení, které není možné zvládnout jen pomocí </w:t>
      </w:r>
      <w:r w:rsidR="000310DF">
        <w:rPr>
          <w:rFonts w:ascii="Arial" w:hAnsi="Arial" w:cs="Arial"/>
          <w:i/>
          <w:iCs/>
          <w:sz w:val="20"/>
          <w:szCs w:val="20"/>
          <w:lang w:val="cs-CZ"/>
        </w:rPr>
        <w:t>chlazení vzduchem</w:t>
      </w:r>
      <w:r w:rsidRPr="006C200D">
        <w:rPr>
          <w:rFonts w:ascii="Arial" w:hAnsi="Arial" w:cs="Arial"/>
          <w:i/>
          <w:iCs/>
          <w:sz w:val="20"/>
          <w:szCs w:val="20"/>
          <w:lang w:val="cs-CZ"/>
        </w:rPr>
        <w:t>,“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vysvětluje Pavel Blahut, expert z divize Secure Power společnosti Schneider Electric.</w:t>
      </w:r>
    </w:p>
    <w:p w14:paraId="1A368B25" w14:textId="77777777" w:rsidR="00B33D16" w:rsidRDefault="00B33D16" w:rsidP="006C200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76D8FE7" w14:textId="7DF49AB7" w:rsidR="00B33D16" w:rsidRPr="006C200D" w:rsidRDefault="00B33D16" w:rsidP="006C200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33D16">
        <w:rPr>
          <w:rFonts w:ascii="Arial" w:hAnsi="Arial" w:cs="Arial"/>
          <w:sz w:val="20"/>
          <w:szCs w:val="20"/>
          <w:lang w:val="cs-CZ"/>
        </w:rPr>
        <w:t xml:space="preserve">Společnost </w:t>
      </w:r>
      <w:hyperlink r:id="rId11" w:history="1">
        <w:r w:rsidRPr="00B33D16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</w:t>
        </w:r>
      </w:hyperlink>
      <w:r w:rsidRPr="00B33D16">
        <w:rPr>
          <w:rFonts w:ascii="Arial" w:hAnsi="Arial" w:cs="Arial"/>
          <w:sz w:val="20"/>
          <w:szCs w:val="20"/>
          <w:lang w:val="cs-CZ"/>
        </w:rPr>
        <w:t xml:space="preserve"> reaguje na tyto </w:t>
      </w:r>
      <w:r w:rsidR="00B532F0">
        <w:rPr>
          <w:rFonts w:ascii="Arial" w:hAnsi="Arial" w:cs="Arial"/>
          <w:sz w:val="20"/>
          <w:szCs w:val="20"/>
          <w:lang w:val="cs-CZ"/>
        </w:rPr>
        <w:t>pro</w:t>
      </w:r>
      <w:r w:rsidRPr="00B33D16">
        <w:rPr>
          <w:rFonts w:ascii="Arial" w:hAnsi="Arial" w:cs="Arial"/>
          <w:sz w:val="20"/>
          <w:szCs w:val="20"/>
          <w:lang w:val="cs-CZ"/>
        </w:rPr>
        <w:t xml:space="preserve">měny v odvětví datových center vydáním </w:t>
      </w:r>
      <w:r w:rsidR="000310DF">
        <w:rPr>
          <w:rFonts w:ascii="Arial" w:hAnsi="Arial" w:cs="Arial"/>
          <w:sz w:val="20"/>
          <w:szCs w:val="20"/>
          <w:lang w:val="cs-CZ"/>
        </w:rPr>
        <w:t xml:space="preserve">bílé knihy </w:t>
      </w:r>
      <w:r w:rsidRPr="00B33D16">
        <w:rPr>
          <w:rFonts w:ascii="Arial" w:hAnsi="Arial" w:cs="Arial"/>
          <w:sz w:val="20"/>
          <w:szCs w:val="20"/>
          <w:lang w:val="cs-CZ"/>
        </w:rPr>
        <w:t xml:space="preserve">s názvem </w:t>
      </w:r>
      <w:r>
        <w:rPr>
          <w:rFonts w:ascii="Arial" w:hAnsi="Arial" w:cs="Arial"/>
          <w:sz w:val="20"/>
          <w:szCs w:val="20"/>
          <w:lang w:val="cs-CZ"/>
        </w:rPr>
        <w:t>„</w:t>
      </w:r>
      <w:r w:rsidR="00F02892" w:rsidRPr="00F02892">
        <w:rPr>
          <w:rFonts w:ascii="Arial" w:hAnsi="Arial" w:cs="Arial"/>
          <w:sz w:val="20"/>
          <w:szCs w:val="20"/>
          <w:lang w:val="cs-CZ"/>
        </w:rPr>
        <w:t>Řízení kapalinových chlad</w:t>
      </w:r>
      <w:r w:rsidR="00F02892">
        <w:rPr>
          <w:rFonts w:ascii="Arial" w:hAnsi="Arial" w:cs="Arial"/>
          <w:sz w:val="20"/>
          <w:szCs w:val="20"/>
          <w:lang w:val="cs-CZ"/>
        </w:rPr>
        <w:t>i</w:t>
      </w:r>
      <w:r w:rsidR="00F02892" w:rsidRPr="00F02892">
        <w:rPr>
          <w:rFonts w:ascii="Arial" w:hAnsi="Arial" w:cs="Arial"/>
          <w:sz w:val="20"/>
          <w:szCs w:val="20"/>
          <w:lang w:val="cs-CZ"/>
        </w:rPr>
        <w:t>cích systémů v datových centrech využívajících umělou inteligenci</w:t>
      </w:r>
      <w:r>
        <w:rPr>
          <w:rFonts w:ascii="Arial" w:hAnsi="Arial" w:cs="Arial"/>
          <w:sz w:val="20"/>
          <w:szCs w:val="20"/>
          <w:lang w:val="cs-CZ"/>
        </w:rPr>
        <w:t>“</w:t>
      </w:r>
      <w:r w:rsidRPr="00B33D16">
        <w:rPr>
          <w:rFonts w:ascii="Arial" w:hAnsi="Arial" w:cs="Arial"/>
          <w:sz w:val="20"/>
          <w:szCs w:val="20"/>
          <w:lang w:val="cs-CZ"/>
        </w:rPr>
        <w:t xml:space="preserve">. </w:t>
      </w:r>
      <w:r w:rsidR="000310DF">
        <w:rPr>
          <w:rFonts w:ascii="Arial" w:hAnsi="Arial" w:cs="Arial"/>
          <w:sz w:val="20"/>
          <w:szCs w:val="20"/>
          <w:lang w:val="cs-CZ"/>
        </w:rPr>
        <w:t>T</w:t>
      </w:r>
      <w:r w:rsidR="004F1163">
        <w:rPr>
          <w:rFonts w:ascii="Arial" w:hAnsi="Arial" w:cs="Arial"/>
          <w:sz w:val="20"/>
          <w:szCs w:val="20"/>
          <w:lang w:val="cs-CZ"/>
        </w:rPr>
        <w:t>ento dokument</w:t>
      </w:r>
      <w:r w:rsidR="00F02892" w:rsidRPr="00B33D16">
        <w:rPr>
          <w:rFonts w:ascii="Arial" w:hAnsi="Arial" w:cs="Arial"/>
          <w:sz w:val="20"/>
          <w:szCs w:val="20"/>
          <w:lang w:val="cs-CZ"/>
        </w:rPr>
        <w:t xml:space="preserve"> </w:t>
      </w:r>
      <w:r w:rsidRPr="00B33D16">
        <w:rPr>
          <w:rFonts w:ascii="Arial" w:hAnsi="Arial" w:cs="Arial"/>
          <w:sz w:val="20"/>
          <w:szCs w:val="20"/>
          <w:lang w:val="cs-CZ"/>
        </w:rPr>
        <w:t xml:space="preserve">pomáhá provozovatelům datových center a IT manažerům zorientovat se v problematice kapalinového chlazení a </w:t>
      </w:r>
      <w:r w:rsidR="00AD2C1F">
        <w:rPr>
          <w:rFonts w:ascii="Arial" w:hAnsi="Arial" w:cs="Arial"/>
          <w:sz w:val="20"/>
          <w:szCs w:val="20"/>
          <w:lang w:val="cs-CZ"/>
        </w:rPr>
        <w:t>odpovídá na</w:t>
      </w:r>
      <w:r w:rsidRPr="00B33D16">
        <w:rPr>
          <w:rFonts w:ascii="Arial" w:hAnsi="Arial" w:cs="Arial"/>
          <w:sz w:val="20"/>
          <w:szCs w:val="20"/>
          <w:lang w:val="cs-CZ"/>
        </w:rPr>
        <w:t xml:space="preserve"> otázky ohledně návrhu, implementace a provozu těchto systémů.</w:t>
      </w:r>
    </w:p>
    <w:p w14:paraId="1669882D" w14:textId="77777777" w:rsidR="006C200D" w:rsidRDefault="006C200D" w:rsidP="006C200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4B71350" w14:textId="07495DC8" w:rsidR="006C200D" w:rsidRPr="00B33D16" w:rsidRDefault="006C200D" w:rsidP="00B33D16">
      <w:pPr>
        <w:pStyle w:val="Default"/>
        <w:jc w:val="both"/>
        <w:rPr>
          <w:rFonts w:ascii="Arial" w:hAnsi="Arial" w:cs="Arial"/>
          <w:sz w:val="20"/>
          <w:szCs w:val="20"/>
          <w:lang w:val="cs-CZ"/>
        </w:rPr>
      </w:pPr>
      <w:r w:rsidRPr="00B33D16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B33D16" w:rsidRPr="00B33D16">
        <w:rPr>
          <w:rFonts w:ascii="Arial" w:hAnsi="Arial" w:cs="Arial"/>
          <w:i/>
          <w:iCs/>
          <w:sz w:val="20"/>
          <w:szCs w:val="20"/>
          <w:lang w:val="cs-CZ"/>
        </w:rPr>
        <w:t>Naším cílem je vybavit provozovatele datových center potřebnými znalostmi pro informované rozhodování při plánování implementace kapalinového chlazení.</w:t>
      </w:r>
      <w:r w:rsidRPr="00B33D16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B33D16" w:rsidRPr="00B33D16">
        <w:rPr>
          <w:rFonts w:ascii="Arial" w:hAnsi="Arial" w:cs="Arial"/>
          <w:i/>
          <w:iCs/>
          <w:sz w:val="20"/>
          <w:szCs w:val="20"/>
          <w:lang w:val="cs-CZ"/>
        </w:rPr>
        <w:t>Nabízíme</w:t>
      </w:r>
      <w:r w:rsidRPr="00B33D16">
        <w:rPr>
          <w:rFonts w:ascii="Arial" w:hAnsi="Arial" w:cs="Arial"/>
          <w:i/>
          <w:iCs/>
          <w:sz w:val="20"/>
          <w:szCs w:val="20"/>
          <w:lang w:val="cs-CZ"/>
        </w:rPr>
        <w:t xml:space="preserve"> praktické poznatky, které pomohou optimalizovat</w:t>
      </w:r>
      <w:r w:rsidR="00B33D16" w:rsidRPr="00B33D16">
        <w:rPr>
          <w:rFonts w:ascii="Arial" w:hAnsi="Arial" w:cs="Arial"/>
          <w:i/>
          <w:iCs/>
          <w:sz w:val="20"/>
          <w:szCs w:val="20"/>
          <w:lang w:val="cs-CZ"/>
        </w:rPr>
        <w:t xml:space="preserve"> chladicí systémy</w:t>
      </w:r>
      <w:r w:rsidRPr="00B33D16">
        <w:rPr>
          <w:rFonts w:ascii="Arial" w:hAnsi="Arial" w:cs="Arial"/>
          <w:i/>
          <w:iCs/>
          <w:sz w:val="20"/>
          <w:szCs w:val="20"/>
          <w:lang w:val="cs-CZ"/>
        </w:rPr>
        <w:t xml:space="preserve">. </w:t>
      </w:r>
      <w:r w:rsidR="00B33D16" w:rsidRPr="00B33D16">
        <w:rPr>
          <w:rFonts w:ascii="Arial" w:hAnsi="Arial" w:cs="Arial"/>
          <w:i/>
          <w:iCs/>
          <w:sz w:val="20"/>
          <w:szCs w:val="20"/>
          <w:lang w:val="cs-CZ"/>
        </w:rPr>
        <w:t>Díky porozumění kompromisům a výhodám různých architektur mohou provozovatelé zvýšit výkon a efektivitu svých datových center,“</w:t>
      </w:r>
      <w:r w:rsidR="00B33D16" w:rsidRPr="00B33D16">
        <w:rPr>
          <w:rFonts w:ascii="Arial" w:hAnsi="Arial" w:cs="Arial"/>
          <w:sz w:val="20"/>
          <w:szCs w:val="20"/>
          <w:lang w:val="cs-CZ"/>
        </w:rPr>
        <w:t xml:space="preserve"> </w:t>
      </w:r>
      <w:r w:rsidRPr="00B33D16">
        <w:rPr>
          <w:rFonts w:ascii="Arial" w:hAnsi="Arial" w:cs="Arial"/>
          <w:sz w:val="20"/>
          <w:szCs w:val="20"/>
          <w:lang w:val="cs-CZ"/>
        </w:rPr>
        <w:t>uvádí Pavel Blahut.</w:t>
      </w:r>
    </w:p>
    <w:p w14:paraId="79EBE4D1" w14:textId="77777777" w:rsidR="006C200D" w:rsidRPr="006C200D" w:rsidRDefault="006C200D" w:rsidP="006C200D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6C9A28" w14:textId="466A5FD9" w:rsidR="006C200D" w:rsidRPr="006C200D" w:rsidRDefault="006C200D" w:rsidP="006C200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C200D">
        <w:rPr>
          <w:rFonts w:ascii="Arial" w:hAnsi="Arial" w:cs="Arial"/>
          <w:sz w:val="20"/>
          <w:szCs w:val="20"/>
          <w:lang w:val="cs-CZ"/>
        </w:rPr>
        <w:t>Bílá kniha detailně popisuje tři klíčové prvky architektur kapalinového chlazení:</w:t>
      </w:r>
    </w:p>
    <w:p w14:paraId="28D9AF72" w14:textId="77777777" w:rsidR="006C200D" w:rsidRPr="006C200D" w:rsidRDefault="006C200D" w:rsidP="006C200D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762F648" w14:textId="3517EBB9" w:rsidR="006C200D" w:rsidRPr="006C200D" w:rsidRDefault="006C200D" w:rsidP="006C200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6C200D">
        <w:rPr>
          <w:rFonts w:ascii="Arial" w:hAnsi="Arial" w:cs="Arial"/>
          <w:b/>
          <w:bCs/>
          <w:sz w:val="20"/>
          <w:szCs w:val="20"/>
          <w:lang w:val="cs-CZ"/>
        </w:rPr>
        <w:t>Zachycování tepla v rámci serveru: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Využití kapalného média k absorpci tepla z IT komponent.</w:t>
      </w:r>
    </w:p>
    <w:p w14:paraId="1A8EE47A" w14:textId="61D68623" w:rsidR="006C200D" w:rsidRPr="006C200D" w:rsidRDefault="006C200D" w:rsidP="006C200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6C200D">
        <w:rPr>
          <w:rFonts w:ascii="Arial" w:hAnsi="Arial" w:cs="Arial"/>
          <w:b/>
          <w:bCs/>
          <w:sz w:val="20"/>
          <w:szCs w:val="20"/>
          <w:lang w:val="cs-CZ"/>
        </w:rPr>
        <w:t>Typ chladicí distribuční jednotky (CDU):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Výběr vhodné jednotky na základě metod výměny tepla a </w:t>
      </w:r>
      <w:r w:rsidR="000310DF">
        <w:rPr>
          <w:rFonts w:ascii="Arial" w:hAnsi="Arial" w:cs="Arial"/>
          <w:sz w:val="20"/>
          <w:szCs w:val="20"/>
          <w:lang w:val="cs-CZ"/>
        </w:rPr>
        <w:t>způsobu umístění</w:t>
      </w:r>
      <w:r w:rsidRPr="006C200D">
        <w:rPr>
          <w:rFonts w:ascii="Arial" w:hAnsi="Arial" w:cs="Arial"/>
          <w:sz w:val="20"/>
          <w:szCs w:val="20"/>
          <w:lang w:val="cs-CZ"/>
        </w:rPr>
        <w:t>.</w:t>
      </w:r>
    </w:p>
    <w:p w14:paraId="76DFD843" w14:textId="62447C0F" w:rsidR="006C200D" w:rsidRPr="006C200D" w:rsidRDefault="006C200D" w:rsidP="006C200D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6C200D">
        <w:rPr>
          <w:rFonts w:ascii="Arial" w:hAnsi="Arial" w:cs="Arial"/>
          <w:b/>
          <w:bCs/>
          <w:sz w:val="20"/>
          <w:szCs w:val="20"/>
          <w:lang w:val="cs-CZ"/>
        </w:rPr>
        <w:t>Metoda odvádění tepla: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Určení způsobu účinného přenosu tepla do venkovního prostředí.</w:t>
      </w:r>
    </w:p>
    <w:p w14:paraId="08861855" w14:textId="77777777" w:rsidR="006C200D" w:rsidRDefault="006C200D" w:rsidP="006C200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A410DC5" w14:textId="43D190B8" w:rsidR="006C200D" w:rsidRPr="006C200D" w:rsidRDefault="006C200D" w:rsidP="006C200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C200D">
        <w:rPr>
          <w:rFonts w:ascii="Arial" w:hAnsi="Arial" w:cs="Arial"/>
          <w:sz w:val="20"/>
          <w:szCs w:val="20"/>
          <w:lang w:val="cs-CZ"/>
        </w:rPr>
        <w:t xml:space="preserve">Dokument </w:t>
      </w:r>
      <w:r w:rsidR="006A6766">
        <w:rPr>
          <w:rFonts w:ascii="Arial" w:hAnsi="Arial" w:cs="Arial"/>
          <w:sz w:val="20"/>
          <w:szCs w:val="20"/>
          <w:lang w:val="cs-CZ"/>
        </w:rPr>
        <w:t>se dále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podrobně </w:t>
      </w:r>
      <w:r w:rsidR="006A6766">
        <w:rPr>
          <w:rFonts w:ascii="Arial" w:hAnsi="Arial" w:cs="Arial"/>
          <w:sz w:val="20"/>
          <w:szCs w:val="20"/>
          <w:lang w:val="cs-CZ"/>
        </w:rPr>
        <w:t xml:space="preserve">věnuje </w:t>
      </w:r>
      <w:r w:rsidRPr="006C200D">
        <w:rPr>
          <w:rFonts w:ascii="Arial" w:hAnsi="Arial" w:cs="Arial"/>
          <w:sz w:val="20"/>
          <w:szCs w:val="20"/>
          <w:lang w:val="cs-CZ"/>
        </w:rPr>
        <w:t>šest</w:t>
      </w:r>
      <w:r w:rsidR="006A6766">
        <w:rPr>
          <w:rFonts w:ascii="Arial" w:hAnsi="Arial" w:cs="Arial"/>
          <w:sz w:val="20"/>
          <w:szCs w:val="20"/>
          <w:lang w:val="cs-CZ"/>
        </w:rPr>
        <w:t>i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běžný</w:t>
      </w:r>
      <w:r w:rsidR="006A6766">
        <w:rPr>
          <w:rFonts w:ascii="Arial" w:hAnsi="Arial" w:cs="Arial"/>
          <w:sz w:val="20"/>
          <w:szCs w:val="20"/>
          <w:lang w:val="cs-CZ"/>
        </w:rPr>
        <w:t>m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architektur</w:t>
      </w:r>
      <w:r w:rsidR="006A6766">
        <w:rPr>
          <w:rFonts w:ascii="Arial" w:hAnsi="Arial" w:cs="Arial"/>
          <w:sz w:val="20"/>
          <w:szCs w:val="20"/>
          <w:lang w:val="cs-CZ"/>
        </w:rPr>
        <w:t>ám</w:t>
      </w:r>
      <w:r w:rsidRPr="006C200D">
        <w:rPr>
          <w:rFonts w:ascii="Arial" w:hAnsi="Arial" w:cs="Arial"/>
          <w:sz w:val="20"/>
          <w:szCs w:val="20"/>
          <w:lang w:val="cs-CZ"/>
        </w:rPr>
        <w:t xml:space="preserve"> kapalinového chlazení, které kombinují různé typy CDU a metody odvodu tepla, a poskytuje návod pro výběr nejlepší možnosti na základě faktorů, jako je stávající infrastruktura, velikost nasazení, rychlost a energetická účinnost.</w:t>
      </w:r>
      <w:r w:rsidR="006A6766">
        <w:rPr>
          <w:rFonts w:ascii="Arial" w:hAnsi="Arial" w:cs="Arial"/>
          <w:sz w:val="20"/>
          <w:szCs w:val="20"/>
          <w:lang w:val="cs-CZ"/>
        </w:rPr>
        <w:t xml:space="preserve"> </w:t>
      </w:r>
      <w:r w:rsidRPr="006C200D">
        <w:rPr>
          <w:rFonts w:ascii="Arial" w:hAnsi="Arial" w:cs="Arial"/>
          <w:sz w:val="20"/>
          <w:szCs w:val="20"/>
          <w:lang w:val="cs-CZ"/>
        </w:rPr>
        <w:t>Bílá kniha se zabývá také průmyslovými trendy, jako je potřeba vyšší energetické účinnosti, dodržování ekologických předpisů a posun k udržitelnému provozu.</w:t>
      </w:r>
    </w:p>
    <w:p w14:paraId="2E5B34E4" w14:textId="77777777" w:rsidR="005A23B7" w:rsidRDefault="005A23B7" w:rsidP="006C200D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4CB9F15E" w14:textId="4F6A8E82" w:rsidR="006C200D" w:rsidRPr="006C200D" w:rsidRDefault="005A23B7" w:rsidP="006C200D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Pr="005A23B7">
        <w:rPr>
          <w:rFonts w:ascii="Arial" w:hAnsi="Arial" w:cs="Arial"/>
          <w:i/>
          <w:iCs/>
          <w:sz w:val="20"/>
          <w:szCs w:val="20"/>
          <w:lang w:val="cs-CZ"/>
        </w:rPr>
        <w:t xml:space="preserve">S narůstající potřebou výpočetního výkonu pro umělou inteligenci se kapalinové chlazení stává klíčovým prvkem při navrhování datových center. </w:t>
      </w:r>
      <w:r w:rsidR="00EE5326">
        <w:rPr>
          <w:rFonts w:ascii="Arial" w:hAnsi="Arial" w:cs="Arial"/>
          <w:i/>
          <w:iCs/>
          <w:sz w:val="20"/>
          <w:szCs w:val="20"/>
          <w:lang w:val="cs-CZ"/>
        </w:rPr>
        <w:t>Chceme</w:t>
      </w:r>
      <w:r w:rsidRPr="005A23B7">
        <w:rPr>
          <w:rFonts w:ascii="Arial" w:hAnsi="Arial" w:cs="Arial"/>
          <w:i/>
          <w:iCs/>
          <w:sz w:val="20"/>
          <w:szCs w:val="20"/>
          <w:lang w:val="cs-CZ"/>
        </w:rPr>
        <w:t xml:space="preserve"> podporovat naše zákazníky v dosahování jejich náročných výkonnostních cílů, přičemž současně klademe důraz na zvyšování udržitelnosti a spolehlivosti jejich provozů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,“ </w:t>
      </w:r>
      <w:r w:rsidR="006C200D" w:rsidRPr="006C200D">
        <w:rPr>
          <w:rFonts w:ascii="Arial" w:hAnsi="Arial" w:cs="Arial"/>
          <w:sz w:val="20"/>
          <w:szCs w:val="20"/>
          <w:lang w:val="cs-CZ"/>
        </w:rPr>
        <w:t>dodává Pavel Blahut.</w:t>
      </w:r>
    </w:p>
    <w:p w14:paraId="146D82D6" w14:textId="77777777" w:rsidR="006C200D" w:rsidRPr="006C200D" w:rsidRDefault="006C200D" w:rsidP="006C200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840FD7F" w14:textId="00B50FBB" w:rsidR="006C200D" w:rsidRPr="006C200D" w:rsidRDefault="006C200D" w:rsidP="006C200D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C200D">
        <w:rPr>
          <w:rFonts w:ascii="Arial" w:hAnsi="Arial" w:cs="Arial"/>
          <w:sz w:val="20"/>
          <w:szCs w:val="20"/>
          <w:lang w:val="cs-CZ"/>
        </w:rPr>
        <w:lastRenderedPageBreak/>
        <w:t xml:space="preserve">Nová bílá kniha je součástí širšího úsilí společnosti Schneider Electric o optimalizaci infrastruktury datových center pro AI aplikace. Nedávno společnost </w:t>
      </w:r>
      <w:hyperlink r:id="rId12" w:history="1">
        <w:r w:rsidRPr="006C200D">
          <w:rPr>
            <w:rStyle w:val="Hypertextovodkaz"/>
            <w:rFonts w:ascii="Arial" w:hAnsi="Arial" w:cs="Arial"/>
            <w:sz w:val="20"/>
            <w:szCs w:val="20"/>
            <w:lang w:val="cs-CZ"/>
          </w:rPr>
          <w:t>ve spolupráci s NVIDIA</w:t>
        </w:r>
      </w:hyperlink>
      <w:r w:rsidRPr="006C200D">
        <w:rPr>
          <w:rFonts w:ascii="Arial" w:hAnsi="Arial" w:cs="Arial"/>
          <w:sz w:val="20"/>
          <w:szCs w:val="20"/>
          <w:lang w:val="cs-CZ"/>
        </w:rPr>
        <w:t xml:space="preserve"> představila první veřejně dostupný referenční návrh datového centra pro AI, který kombinuje pokročilé technologie obou firem.</w:t>
      </w:r>
    </w:p>
    <w:p w14:paraId="6FC787BF" w14:textId="77777777" w:rsidR="006C200D" w:rsidRDefault="006C200D" w:rsidP="006C200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7BDC45C" w14:textId="510462D1" w:rsidR="006C200D" w:rsidRPr="006C200D" w:rsidRDefault="00F25C3E" w:rsidP="00A67669">
      <w:pPr>
        <w:spacing w:after="600"/>
        <w:jc w:val="both"/>
        <w:rPr>
          <w:rFonts w:ascii="Arial" w:hAnsi="Arial" w:cs="Arial"/>
          <w:sz w:val="20"/>
          <w:szCs w:val="20"/>
          <w:lang w:val="cs-CZ"/>
        </w:rPr>
      </w:pPr>
      <w:r w:rsidRPr="00F25C3E">
        <w:rPr>
          <w:rFonts w:ascii="Arial" w:hAnsi="Arial" w:cs="Arial"/>
          <w:sz w:val="20"/>
          <w:szCs w:val="20"/>
          <w:lang w:val="cs-CZ"/>
        </w:rPr>
        <w:t xml:space="preserve">Bílá kniha, která nabízí ucelený pohled na budoucnost chlazení v éře umělé inteligence, je zdarma ke stažení na </w:t>
      </w:r>
      <w:hyperlink r:id="rId13" w:history="1">
        <w:r w:rsidRPr="00F25C3E">
          <w:rPr>
            <w:rStyle w:val="Hypertextovodkaz"/>
            <w:rFonts w:ascii="Arial" w:hAnsi="Arial" w:cs="Arial"/>
            <w:sz w:val="20"/>
            <w:szCs w:val="20"/>
            <w:lang w:val="cs-CZ"/>
          </w:rPr>
          <w:t>webových stránkách</w:t>
        </w:r>
      </w:hyperlink>
      <w:r w:rsidRPr="00F25C3E">
        <w:rPr>
          <w:rFonts w:ascii="Arial" w:hAnsi="Arial" w:cs="Arial"/>
          <w:sz w:val="20"/>
          <w:szCs w:val="20"/>
          <w:lang w:val="cs-CZ"/>
        </w:rPr>
        <w:t xml:space="preserve"> společnosti Schneider Electric.</w:t>
      </w:r>
    </w:p>
    <w:p w14:paraId="790338E9" w14:textId="77777777" w:rsidR="00D63925" w:rsidRPr="002D64D0" w:rsidRDefault="00D63925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268A5CD" w14:textId="0F3B8252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155E2FD1" w14:textId="438FAEC1" w:rsidR="007504B8" w:rsidRPr="007504B8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Ve společnosti Schneider Electric máme jasný cíl: umožnit všem co nejlepší využití energie a zdrojů </w:t>
      </w:r>
      <w:r w:rsidR="00443619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7E0FCCF7" w14:textId="77777777" w:rsidR="00F64012" w:rsidRPr="00844E80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4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9"/>
      <w:footerReference w:type="default" r:id="rId30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506C5" w14:textId="77777777" w:rsidR="001A4772" w:rsidRDefault="001A4772">
      <w:r>
        <w:separator/>
      </w:r>
    </w:p>
  </w:endnote>
  <w:endnote w:type="continuationSeparator" w:id="0">
    <w:p w14:paraId="5BDBF03B" w14:textId="77777777" w:rsidR="001A4772" w:rsidRDefault="001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61964D4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509D401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65447" w14:textId="77777777" w:rsidR="001A4772" w:rsidRDefault="001A4772">
      <w:r>
        <w:separator/>
      </w:r>
    </w:p>
  </w:footnote>
  <w:footnote w:type="continuationSeparator" w:id="0">
    <w:p w14:paraId="643C6804" w14:textId="77777777" w:rsidR="001A4772" w:rsidRDefault="001A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3"/>
  </w:num>
  <w:num w:numId="2" w16cid:durableId="929393005">
    <w:abstractNumId w:val="4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8"/>
  </w:num>
  <w:num w:numId="6" w16cid:durableId="784730934">
    <w:abstractNumId w:val="7"/>
  </w:num>
  <w:num w:numId="7" w16cid:durableId="1209344395">
    <w:abstractNumId w:val="10"/>
  </w:num>
  <w:num w:numId="8" w16cid:durableId="1743138777">
    <w:abstractNumId w:val="11"/>
  </w:num>
  <w:num w:numId="9" w16cid:durableId="379522223">
    <w:abstractNumId w:val="9"/>
  </w:num>
  <w:num w:numId="10" w16cid:durableId="572129396">
    <w:abstractNumId w:val="2"/>
  </w:num>
  <w:num w:numId="11" w16cid:durableId="977800149">
    <w:abstractNumId w:val="5"/>
  </w:num>
  <w:num w:numId="12" w16cid:durableId="1576820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5A77"/>
    <w:rsid w:val="00011A1F"/>
    <w:rsid w:val="0001354D"/>
    <w:rsid w:val="00014F56"/>
    <w:rsid w:val="00016DFB"/>
    <w:rsid w:val="00023664"/>
    <w:rsid w:val="0002406A"/>
    <w:rsid w:val="00025673"/>
    <w:rsid w:val="00027A8F"/>
    <w:rsid w:val="000310DF"/>
    <w:rsid w:val="00033696"/>
    <w:rsid w:val="00034E8B"/>
    <w:rsid w:val="00040B8B"/>
    <w:rsid w:val="0004133C"/>
    <w:rsid w:val="00042005"/>
    <w:rsid w:val="0004250B"/>
    <w:rsid w:val="00046880"/>
    <w:rsid w:val="00047287"/>
    <w:rsid w:val="0005073B"/>
    <w:rsid w:val="0005597E"/>
    <w:rsid w:val="000600AA"/>
    <w:rsid w:val="00060DA9"/>
    <w:rsid w:val="00064369"/>
    <w:rsid w:val="00066817"/>
    <w:rsid w:val="0007571E"/>
    <w:rsid w:val="00077738"/>
    <w:rsid w:val="000813F0"/>
    <w:rsid w:val="000824D9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6D71"/>
    <w:rsid w:val="00122B61"/>
    <w:rsid w:val="001233D4"/>
    <w:rsid w:val="001235AA"/>
    <w:rsid w:val="001243AF"/>
    <w:rsid w:val="00125441"/>
    <w:rsid w:val="001304BF"/>
    <w:rsid w:val="001329B0"/>
    <w:rsid w:val="00134144"/>
    <w:rsid w:val="00135991"/>
    <w:rsid w:val="00141D89"/>
    <w:rsid w:val="0014643D"/>
    <w:rsid w:val="00146F13"/>
    <w:rsid w:val="00147780"/>
    <w:rsid w:val="0015160E"/>
    <w:rsid w:val="00155413"/>
    <w:rsid w:val="001564B1"/>
    <w:rsid w:val="0016277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82269"/>
    <w:rsid w:val="0018416B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B114D"/>
    <w:rsid w:val="001B1FCB"/>
    <w:rsid w:val="001C18AF"/>
    <w:rsid w:val="001C39B2"/>
    <w:rsid w:val="001C5082"/>
    <w:rsid w:val="001D4419"/>
    <w:rsid w:val="001D47BB"/>
    <w:rsid w:val="001D5EB8"/>
    <w:rsid w:val="001D7817"/>
    <w:rsid w:val="001E4859"/>
    <w:rsid w:val="001F3E1F"/>
    <w:rsid w:val="001F5A31"/>
    <w:rsid w:val="001F6F7D"/>
    <w:rsid w:val="001F7636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45A8D"/>
    <w:rsid w:val="00246608"/>
    <w:rsid w:val="002542A6"/>
    <w:rsid w:val="002559A4"/>
    <w:rsid w:val="00256226"/>
    <w:rsid w:val="00257B79"/>
    <w:rsid w:val="002640AA"/>
    <w:rsid w:val="00270201"/>
    <w:rsid w:val="0027028A"/>
    <w:rsid w:val="002805EB"/>
    <w:rsid w:val="00282EF3"/>
    <w:rsid w:val="0028306B"/>
    <w:rsid w:val="002853FB"/>
    <w:rsid w:val="0028672F"/>
    <w:rsid w:val="00290B64"/>
    <w:rsid w:val="00291636"/>
    <w:rsid w:val="002961AB"/>
    <w:rsid w:val="002A05A8"/>
    <w:rsid w:val="002A6422"/>
    <w:rsid w:val="002B1B8E"/>
    <w:rsid w:val="002B25A8"/>
    <w:rsid w:val="002B3489"/>
    <w:rsid w:val="002B4725"/>
    <w:rsid w:val="002C31FD"/>
    <w:rsid w:val="002C4F40"/>
    <w:rsid w:val="002C520D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F7838"/>
    <w:rsid w:val="003025A0"/>
    <w:rsid w:val="00302E1F"/>
    <w:rsid w:val="00304027"/>
    <w:rsid w:val="00304417"/>
    <w:rsid w:val="00305C77"/>
    <w:rsid w:val="003061AA"/>
    <w:rsid w:val="00307562"/>
    <w:rsid w:val="00311D78"/>
    <w:rsid w:val="00313CDF"/>
    <w:rsid w:val="00313E7B"/>
    <w:rsid w:val="00316502"/>
    <w:rsid w:val="00322EB0"/>
    <w:rsid w:val="00322F61"/>
    <w:rsid w:val="0032360C"/>
    <w:rsid w:val="0033163C"/>
    <w:rsid w:val="00337F18"/>
    <w:rsid w:val="00340EA8"/>
    <w:rsid w:val="0034104E"/>
    <w:rsid w:val="003449C6"/>
    <w:rsid w:val="00345257"/>
    <w:rsid w:val="003456E8"/>
    <w:rsid w:val="003468E1"/>
    <w:rsid w:val="00346FE6"/>
    <w:rsid w:val="00351A30"/>
    <w:rsid w:val="0035589E"/>
    <w:rsid w:val="00361E57"/>
    <w:rsid w:val="00365DFD"/>
    <w:rsid w:val="00366116"/>
    <w:rsid w:val="0037001A"/>
    <w:rsid w:val="00370A8C"/>
    <w:rsid w:val="00372424"/>
    <w:rsid w:val="00375BF8"/>
    <w:rsid w:val="003813E8"/>
    <w:rsid w:val="00391A45"/>
    <w:rsid w:val="00394A54"/>
    <w:rsid w:val="00395741"/>
    <w:rsid w:val="0039623A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209A"/>
    <w:rsid w:val="003C255A"/>
    <w:rsid w:val="003C69E4"/>
    <w:rsid w:val="003C6DD9"/>
    <w:rsid w:val="003D5F86"/>
    <w:rsid w:val="003E23EA"/>
    <w:rsid w:val="003E7428"/>
    <w:rsid w:val="003E7A6B"/>
    <w:rsid w:val="003F52DE"/>
    <w:rsid w:val="00405D87"/>
    <w:rsid w:val="004102FC"/>
    <w:rsid w:val="00417054"/>
    <w:rsid w:val="00425D1A"/>
    <w:rsid w:val="00425F0D"/>
    <w:rsid w:val="00426239"/>
    <w:rsid w:val="00426C25"/>
    <w:rsid w:val="00426EA9"/>
    <w:rsid w:val="00433EE2"/>
    <w:rsid w:val="004358CB"/>
    <w:rsid w:val="004373A3"/>
    <w:rsid w:val="004425C5"/>
    <w:rsid w:val="0044352C"/>
    <w:rsid w:val="00443619"/>
    <w:rsid w:val="004447CB"/>
    <w:rsid w:val="00445B62"/>
    <w:rsid w:val="00445D66"/>
    <w:rsid w:val="00447941"/>
    <w:rsid w:val="00450D84"/>
    <w:rsid w:val="00450EE4"/>
    <w:rsid w:val="00453EEA"/>
    <w:rsid w:val="0045433E"/>
    <w:rsid w:val="00454AF8"/>
    <w:rsid w:val="00455095"/>
    <w:rsid w:val="00455594"/>
    <w:rsid w:val="00461009"/>
    <w:rsid w:val="0046537D"/>
    <w:rsid w:val="004655B6"/>
    <w:rsid w:val="00466300"/>
    <w:rsid w:val="004713C8"/>
    <w:rsid w:val="00473C08"/>
    <w:rsid w:val="00475ECF"/>
    <w:rsid w:val="0047770D"/>
    <w:rsid w:val="004871FE"/>
    <w:rsid w:val="00487FD5"/>
    <w:rsid w:val="004912AF"/>
    <w:rsid w:val="00491840"/>
    <w:rsid w:val="0049383D"/>
    <w:rsid w:val="00494ABA"/>
    <w:rsid w:val="00496AA9"/>
    <w:rsid w:val="004A313A"/>
    <w:rsid w:val="004B04B5"/>
    <w:rsid w:val="004B14B0"/>
    <w:rsid w:val="004B1BEF"/>
    <w:rsid w:val="004B2417"/>
    <w:rsid w:val="004B5309"/>
    <w:rsid w:val="004B5C9F"/>
    <w:rsid w:val="004B7BD1"/>
    <w:rsid w:val="004C2C6C"/>
    <w:rsid w:val="004C3633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67F2"/>
    <w:rsid w:val="004F7E78"/>
    <w:rsid w:val="005049BA"/>
    <w:rsid w:val="00512488"/>
    <w:rsid w:val="00512A05"/>
    <w:rsid w:val="005172E7"/>
    <w:rsid w:val="00520CE8"/>
    <w:rsid w:val="0052145B"/>
    <w:rsid w:val="00521847"/>
    <w:rsid w:val="00523BD8"/>
    <w:rsid w:val="00530651"/>
    <w:rsid w:val="00533119"/>
    <w:rsid w:val="0053376B"/>
    <w:rsid w:val="00540976"/>
    <w:rsid w:val="00540E3F"/>
    <w:rsid w:val="0054201A"/>
    <w:rsid w:val="005451D7"/>
    <w:rsid w:val="00547D90"/>
    <w:rsid w:val="005510EE"/>
    <w:rsid w:val="005543CD"/>
    <w:rsid w:val="00565AD4"/>
    <w:rsid w:val="00571514"/>
    <w:rsid w:val="00574CE7"/>
    <w:rsid w:val="00576463"/>
    <w:rsid w:val="00576896"/>
    <w:rsid w:val="00577B92"/>
    <w:rsid w:val="00581C66"/>
    <w:rsid w:val="0058202D"/>
    <w:rsid w:val="0058271E"/>
    <w:rsid w:val="005831B3"/>
    <w:rsid w:val="00585200"/>
    <w:rsid w:val="005914AC"/>
    <w:rsid w:val="0059332C"/>
    <w:rsid w:val="005949A4"/>
    <w:rsid w:val="00594EF6"/>
    <w:rsid w:val="00595BE1"/>
    <w:rsid w:val="00597073"/>
    <w:rsid w:val="005A23B7"/>
    <w:rsid w:val="005A44B5"/>
    <w:rsid w:val="005B0646"/>
    <w:rsid w:val="005B079A"/>
    <w:rsid w:val="005B197F"/>
    <w:rsid w:val="005B207E"/>
    <w:rsid w:val="005B512B"/>
    <w:rsid w:val="005C4757"/>
    <w:rsid w:val="005C5021"/>
    <w:rsid w:val="005E0076"/>
    <w:rsid w:val="005E0AEC"/>
    <w:rsid w:val="005E2477"/>
    <w:rsid w:val="005E76E2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121E5"/>
    <w:rsid w:val="00613883"/>
    <w:rsid w:val="00617987"/>
    <w:rsid w:val="0062125D"/>
    <w:rsid w:val="00623F75"/>
    <w:rsid w:val="006303E4"/>
    <w:rsid w:val="00634E1C"/>
    <w:rsid w:val="00641015"/>
    <w:rsid w:val="00642725"/>
    <w:rsid w:val="00644181"/>
    <w:rsid w:val="00644F2E"/>
    <w:rsid w:val="006462DF"/>
    <w:rsid w:val="00650253"/>
    <w:rsid w:val="00650493"/>
    <w:rsid w:val="006527D0"/>
    <w:rsid w:val="0065384D"/>
    <w:rsid w:val="00653E63"/>
    <w:rsid w:val="00654AC0"/>
    <w:rsid w:val="006560D8"/>
    <w:rsid w:val="00661B0A"/>
    <w:rsid w:val="006737A7"/>
    <w:rsid w:val="0069035A"/>
    <w:rsid w:val="00691288"/>
    <w:rsid w:val="006917F4"/>
    <w:rsid w:val="00693335"/>
    <w:rsid w:val="006935C2"/>
    <w:rsid w:val="00694DAA"/>
    <w:rsid w:val="00696259"/>
    <w:rsid w:val="006A34A9"/>
    <w:rsid w:val="006A4B5F"/>
    <w:rsid w:val="006A6766"/>
    <w:rsid w:val="006A7CC8"/>
    <w:rsid w:val="006B541D"/>
    <w:rsid w:val="006B7123"/>
    <w:rsid w:val="006C200D"/>
    <w:rsid w:val="006C2818"/>
    <w:rsid w:val="006C38B4"/>
    <w:rsid w:val="006C45A6"/>
    <w:rsid w:val="006C7BC2"/>
    <w:rsid w:val="006D35F6"/>
    <w:rsid w:val="006D3E6B"/>
    <w:rsid w:val="006D49D3"/>
    <w:rsid w:val="006D5B61"/>
    <w:rsid w:val="006D6BC3"/>
    <w:rsid w:val="006D73BC"/>
    <w:rsid w:val="006E0CD4"/>
    <w:rsid w:val="006F77B2"/>
    <w:rsid w:val="00700247"/>
    <w:rsid w:val="007048BF"/>
    <w:rsid w:val="0070637B"/>
    <w:rsid w:val="0071287C"/>
    <w:rsid w:val="00712C0B"/>
    <w:rsid w:val="0071394A"/>
    <w:rsid w:val="0071532F"/>
    <w:rsid w:val="00716145"/>
    <w:rsid w:val="00716234"/>
    <w:rsid w:val="00716EE2"/>
    <w:rsid w:val="007202A0"/>
    <w:rsid w:val="0072033C"/>
    <w:rsid w:val="00721B2C"/>
    <w:rsid w:val="007226EA"/>
    <w:rsid w:val="00730869"/>
    <w:rsid w:val="00731B3F"/>
    <w:rsid w:val="00734966"/>
    <w:rsid w:val="007501DB"/>
    <w:rsid w:val="007504B8"/>
    <w:rsid w:val="00753F32"/>
    <w:rsid w:val="007575F6"/>
    <w:rsid w:val="00762CCA"/>
    <w:rsid w:val="00763B52"/>
    <w:rsid w:val="00764721"/>
    <w:rsid w:val="00772859"/>
    <w:rsid w:val="00775265"/>
    <w:rsid w:val="00775C1C"/>
    <w:rsid w:val="00781409"/>
    <w:rsid w:val="007814A4"/>
    <w:rsid w:val="00792D50"/>
    <w:rsid w:val="00793F3D"/>
    <w:rsid w:val="007A18D5"/>
    <w:rsid w:val="007A246D"/>
    <w:rsid w:val="007A6FA3"/>
    <w:rsid w:val="007B37C4"/>
    <w:rsid w:val="007C3CF8"/>
    <w:rsid w:val="007C47CE"/>
    <w:rsid w:val="007C6AD6"/>
    <w:rsid w:val="007C775F"/>
    <w:rsid w:val="007D3424"/>
    <w:rsid w:val="007D7E49"/>
    <w:rsid w:val="007E1277"/>
    <w:rsid w:val="007E364A"/>
    <w:rsid w:val="007E49FB"/>
    <w:rsid w:val="007F2660"/>
    <w:rsid w:val="007F2897"/>
    <w:rsid w:val="007F297D"/>
    <w:rsid w:val="007F3855"/>
    <w:rsid w:val="007F3DBC"/>
    <w:rsid w:val="007F7505"/>
    <w:rsid w:val="00800113"/>
    <w:rsid w:val="00805C1D"/>
    <w:rsid w:val="00807535"/>
    <w:rsid w:val="00810DBB"/>
    <w:rsid w:val="0081256D"/>
    <w:rsid w:val="00812D89"/>
    <w:rsid w:val="008144B7"/>
    <w:rsid w:val="0081687A"/>
    <w:rsid w:val="008173C5"/>
    <w:rsid w:val="0082126F"/>
    <w:rsid w:val="00821A56"/>
    <w:rsid w:val="00821E65"/>
    <w:rsid w:val="00825289"/>
    <w:rsid w:val="00830B6A"/>
    <w:rsid w:val="0083349A"/>
    <w:rsid w:val="00833B1A"/>
    <w:rsid w:val="00835136"/>
    <w:rsid w:val="00835A0F"/>
    <w:rsid w:val="008401E9"/>
    <w:rsid w:val="00841021"/>
    <w:rsid w:val="00844E80"/>
    <w:rsid w:val="00847164"/>
    <w:rsid w:val="00852E22"/>
    <w:rsid w:val="00860E1D"/>
    <w:rsid w:val="008649FA"/>
    <w:rsid w:val="00866972"/>
    <w:rsid w:val="00870141"/>
    <w:rsid w:val="008711B0"/>
    <w:rsid w:val="00871C2C"/>
    <w:rsid w:val="0087433C"/>
    <w:rsid w:val="00884562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75AB"/>
    <w:rsid w:val="008B0800"/>
    <w:rsid w:val="008B1B6E"/>
    <w:rsid w:val="008B3F12"/>
    <w:rsid w:val="008B5721"/>
    <w:rsid w:val="008C04AD"/>
    <w:rsid w:val="008D1337"/>
    <w:rsid w:val="008D2290"/>
    <w:rsid w:val="008D2324"/>
    <w:rsid w:val="008D31DA"/>
    <w:rsid w:val="008D520E"/>
    <w:rsid w:val="008D5602"/>
    <w:rsid w:val="008D5947"/>
    <w:rsid w:val="008E00DC"/>
    <w:rsid w:val="008E0E4B"/>
    <w:rsid w:val="008E1C5E"/>
    <w:rsid w:val="008E46B6"/>
    <w:rsid w:val="008E71B6"/>
    <w:rsid w:val="008F071D"/>
    <w:rsid w:val="008F2B54"/>
    <w:rsid w:val="008F2E96"/>
    <w:rsid w:val="008F7953"/>
    <w:rsid w:val="00901B13"/>
    <w:rsid w:val="00902D73"/>
    <w:rsid w:val="009075E9"/>
    <w:rsid w:val="0091356B"/>
    <w:rsid w:val="009135F7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42E09"/>
    <w:rsid w:val="009436EE"/>
    <w:rsid w:val="009464CF"/>
    <w:rsid w:val="00946FC5"/>
    <w:rsid w:val="00947402"/>
    <w:rsid w:val="009528C7"/>
    <w:rsid w:val="009704E8"/>
    <w:rsid w:val="00970CCD"/>
    <w:rsid w:val="0097409C"/>
    <w:rsid w:val="00974486"/>
    <w:rsid w:val="009805A6"/>
    <w:rsid w:val="00982D7C"/>
    <w:rsid w:val="00982DEC"/>
    <w:rsid w:val="00986A4F"/>
    <w:rsid w:val="009879B0"/>
    <w:rsid w:val="009957EC"/>
    <w:rsid w:val="009A39CC"/>
    <w:rsid w:val="009A3CC6"/>
    <w:rsid w:val="009A64D1"/>
    <w:rsid w:val="009B095E"/>
    <w:rsid w:val="009B0EAE"/>
    <w:rsid w:val="009B1885"/>
    <w:rsid w:val="009B18EE"/>
    <w:rsid w:val="009B3993"/>
    <w:rsid w:val="009B6870"/>
    <w:rsid w:val="009C4BB0"/>
    <w:rsid w:val="009D2C9F"/>
    <w:rsid w:val="009D3891"/>
    <w:rsid w:val="009D646B"/>
    <w:rsid w:val="009E499D"/>
    <w:rsid w:val="009E6D99"/>
    <w:rsid w:val="009E7C43"/>
    <w:rsid w:val="009F0FF7"/>
    <w:rsid w:val="009F31F1"/>
    <w:rsid w:val="009F67DE"/>
    <w:rsid w:val="009F797E"/>
    <w:rsid w:val="00A00598"/>
    <w:rsid w:val="00A042F5"/>
    <w:rsid w:val="00A0439A"/>
    <w:rsid w:val="00A058A4"/>
    <w:rsid w:val="00A16047"/>
    <w:rsid w:val="00A246A3"/>
    <w:rsid w:val="00A25B73"/>
    <w:rsid w:val="00A277A7"/>
    <w:rsid w:val="00A30A74"/>
    <w:rsid w:val="00A31E54"/>
    <w:rsid w:val="00A35B6A"/>
    <w:rsid w:val="00A36955"/>
    <w:rsid w:val="00A37C04"/>
    <w:rsid w:val="00A41CCC"/>
    <w:rsid w:val="00A442E7"/>
    <w:rsid w:val="00A44317"/>
    <w:rsid w:val="00A45690"/>
    <w:rsid w:val="00A472BB"/>
    <w:rsid w:val="00A509E4"/>
    <w:rsid w:val="00A53D5E"/>
    <w:rsid w:val="00A54144"/>
    <w:rsid w:val="00A54A4A"/>
    <w:rsid w:val="00A552D6"/>
    <w:rsid w:val="00A62A83"/>
    <w:rsid w:val="00A665E7"/>
    <w:rsid w:val="00A67669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7612"/>
    <w:rsid w:val="00A877E3"/>
    <w:rsid w:val="00A9688A"/>
    <w:rsid w:val="00A96C8E"/>
    <w:rsid w:val="00AA2B12"/>
    <w:rsid w:val="00AB0878"/>
    <w:rsid w:val="00AB1E52"/>
    <w:rsid w:val="00AB3FEC"/>
    <w:rsid w:val="00AB5E56"/>
    <w:rsid w:val="00AB7C7F"/>
    <w:rsid w:val="00AC2399"/>
    <w:rsid w:val="00AC2E05"/>
    <w:rsid w:val="00AD1760"/>
    <w:rsid w:val="00AD19B6"/>
    <w:rsid w:val="00AD2C1F"/>
    <w:rsid w:val="00AD2C9F"/>
    <w:rsid w:val="00AD321B"/>
    <w:rsid w:val="00AD61A1"/>
    <w:rsid w:val="00AD7926"/>
    <w:rsid w:val="00AE2DFF"/>
    <w:rsid w:val="00AE2E17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313AE"/>
    <w:rsid w:val="00B315B8"/>
    <w:rsid w:val="00B317CF"/>
    <w:rsid w:val="00B317D0"/>
    <w:rsid w:val="00B33D16"/>
    <w:rsid w:val="00B345E3"/>
    <w:rsid w:val="00B40176"/>
    <w:rsid w:val="00B42E45"/>
    <w:rsid w:val="00B43ED3"/>
    <w:rsid w:val="00B532F0"/>
    <w:rsid w:val="00B55ACA"/>
    <w:rsid w:val="00B576BF"/>
    <w:rsid w:val="00B60847"/>
    <w:rsid w:val="00B6155F"/>
    <w:rsid w:val="00B63325"/>
    <w:rsid w:val="00B67324"/>
    <w:rsid w:val="00B7295F"/>
    <w:rsid w:val="00B801E1"/>
    <w:rsid w:val="00B829A3"/>
    <w:rsid w:val="00B878C7"/>
    <w:rsid w:val="00B925AE"/>
    <w:rsid w:val="00B928E4"/>
    <w:rsid w:val="00B935E2"/>
    <w:rsid w:val="00B9493C"/>
    <w:rsid w:val="00B9661C"/>
    <w:rsid w:val="00B97F5D"/>
    <w:rsid w:val="00BA5822"/>
    <w:rsid w:val="00BA5F6D"/>
    <w:rsid w:val="00BA642F"/>
    <w:rsid w:val="00BA69EB"/>
    <w:rsid w:val="00BB025F"/>
    <w:rsid w:val="00BB5F02"/>
    <w:rsid w:val="00BC01E2"/>
    <w:rsid w:val="00BC1248"/>
    <w:rsid w:val="00BC1A17"/>
    <w:rsid w:val="00BC2639"/>
    <w:rsid w:val="00BD278F"/>
    <w:rsid w:val="00BE11EA"/>
    <w:rsid w:val="00BF4DE0"/>
    <w:rsid w:val="00BF504E"/>
    <w:rsid w:val="00BF528C"/>
    <w:rsid w:val="00BF54EF"/>
    <w:rsid w:val="00C00490"/>
    <w:rsid w:val="00C01787"/>
    <w:rsid w:val="00C01E49"/>
    <w:rsid w:val="00C03ABE"/>
    <w:rsid w:val="00C049E7"/>
    <w:rsid w:val="00C059AA"/>
    <w:rsid w:val="00C067B6"/>
    <w:rsid w:val="00C12E36"/>
    <w:rsid w:val="00C15695"/>
    <w:rsid w:val="00C169AF"/>
    <w:rsid w:val="00C21A8F"/>
    <w:rsid w:val="00C2221A"/>
    <w:rsid w:val="00C24885"/>
    <w:rsid w:val="00C2580F"/>
    <w:rsid w:val="00C274AF"/>
    <w:rsid w:val="00C365F7"/>
    <w:rsid w:val="00C36618"/>
    <w:rsid w:val="00C37C58"/>
    <w:rsid w:val="00C44798"/>
    <w:rsid w:val="00C47389"/>
    <w:rsid w:val="00C52E26"/>
    <w:rsid w:val="00C61D90"/>
    <w:rsid w:val="00C6418F"/>
    <w:rsid w:val="00C6451B"/>
    <w:rsid w:val="00C6509E"/>
    <w:rsid w:val="00C658AF"/>
    <w:rsid w:val="00C67111"/>
    <w:rsid w:val="00C67AE9"/>
    <w:rsid w:val="00C67B1B"/>
    <w:rsid w:val="00C72F8B"/>
    <w:rsid w:val="00C73C0C"/>
    <w:rsid w:val="00C73DE1"/>
    <w:rsid w:val="00C8019C"/>
    <w:rsid w:val="00C8780A"/>
    <w:rsid w:val="00C94D90"/>
    <w:rsid w:val="00C97EF7"/>
    <w:rsid w:val="00CA0601"/>
    <w:rsid w:val="00CA2783"/>
    <w:rsid w:val="00CA3EBF"/>
    <w:rsid w:val="00CA66FE"/>
    <w:rsid w:val="00CA707C"/>
    <w:rsid w:val="00CB10F7"/>
    <w:rsid w:val="00CB4F53"/>
    <w:rsid w:val="00CB71CF"/>
    <w:rsid w:val="00CC0701"/>
    <w:rsid w:val="00CC1A16"/>
    <w:rsid w:val="00CC3B25"/>
    <w:rsid w:val="00CC44EE"/>
    <w:rsid w:val="00CD00AE"/>
    <w:rsid w:val="00CD3615"/>
    <w:rsid w:val="00CD51DF"/>
    <w:rsid w:val="00CE01CA"/>
    <w:rsid w:val="00CE0F3B"/>
    <w:rsid w:val="00CE6D16"/>
    <w:rsid w:val="00CF28D0"/>
    <w:rsid w:val="00CF4E42"/>
    <w:rsid w:val="00CF68DA"/>
    <w:rsid w:val="00CF7B05"/>
    <w:rsid w:val="00D00A46"/>
    <w:rsid w:val="00D028D3"/>
    <w:rsid w:val="00D1113D"/>
    <w:rsid w:val="00D12661"/>
    <w:rsid w:val="00D14AE0"/>
    <w:rsid w:val="00D15AB3"/>
    <w:rsid w:val="00D16B9F"/>
    <w:rsid w:val="00D234F6"/>
    <w:rsid w:val="00D24F56"/>
    <w:rsid w:val="00D2698D"/>
    <w:rsid w:val="00D27A7D"/>
    <w:rsid w:val="00D30663"/>
    <w:rsid w:val="00D311E0"/>
    <w:rsid w:val="00D32984"/>
    <w:rsid w:val="00D36F4D"/>
    <w:rsid w:val="00D40DD0"/>
    <w:rsid w:val="00D42BB7"/>
    <w:rsid w:val="00D434C2"/>
    <w:rsid w:val="00D44A2D"/>
    <w:rsid w:val="00D44D1B"/>
    <w:rsid w:val="00D45E05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7DC8"/>
    <w:rsid w:val="00D93154"/>
    <w:rsid w:val="00D968C9"/>
    <w:rsid w:val="00D977CA"/>
    <w:rsid w:val="00D97D79"/>
    <w:rsid w:val="00DA2E48"/>
    <w:rsid w:val="00DA3A9F"/>
    <w:rsid w:val="00DB6722"/>
    <w:rsid w:val="00DB7BF7"/>
    <w:rsid w:val="00DC28A4"/>
    <w:rsid w:val="00DC5CA1"/>
    <w:rsid w:val="00DD22A6"/>
    <w:rsid w:val="00DD2ACB"/>
    <w:rsid w:val="00DE16F4"/>
    <w:rsid w:val="00DE4DE5"/>
    <w:rsid w:val="00DE611E"/>
    <w:rsid w:val="00DF1F80"/>
    <w:rsid w:val="00DF2E62"/>
    <w:rsid w:val="00DF44C3"/>
    <w:rsid w:val="00E152A2"/>
    <w:rsid w:val="00E15B20"/>
    <w:rsid w:val="00E17165"/>
    <w:rsid w:val="00E270CA"/>
    <w:rsid w:val="00E273EB"/>
    <w:rsid w:val="00E30FDF"/>
    <w:rsid w:val="00E33040"/>
    <w:rsid w:val="00E34B5E"/>
    <w:rsid w:val="00E43745"/>
    <w:rsid w:val="00E44E8F"/>
    <w:rsid w:val="00E45868"/>
    <w:rsid w:val="00E531FF"/>
    <w:rsid w:val="00E53F1D"/>
    <w:rsid w:val="00E55C51"/>
    <w:rsid w:val="00E71583"/>
    <w:rsid w:val="00E727F4"/>
    <w:rsid w:val="00E73ED3"/>
    <w:rsid w:val="00E73F4D"/>
    <w:rsid w:val="00E763DF"/>
    <w:rsid w:val="00E802B8"/>
    <w:rsid w:val="00E82A0B"/>
    <w:rsid w:val="00E82E0E"/>
    <w:rsid w:val="00E90887"/>
    <w:rsid w:val="00E91872"/>
    <w:rsid w:val="00EA1E97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465C"/>
    <w:rsid w:val="00EC5CCC"/>
    <w:rsid w:val="00ED2C2A"/>
    <w:rsid w:val="00ED4862"/>
    <w:rsid w:val="00EE2DAA"/>
    <w:rsid w:val="00EE5326"/>
    <w:rsid w:val="00EE5E5B"/>
    <w:rsid w:val="00EE7A60"/>
    <w:rsid w:val="00EF6B6A"/>
    <w:rsid w:val="00EF74B2"/>
    <w:rsid w:val="00F02892"/>
    <w:rsid w:val="00F056E1"/>
    <w:rsid w:val="00F1525C"/>
    <w:rsid w:val="00F16DD7"/>
    <w:rsid w:val="00F21AB5"/>
    <w:rsid w:val="00F24743"/>
    <w:rsid w:val="00F24B92"/>
    <w:rsid w:val="00F25C3E"/>
    <w:rsid w:val="00F35ADB"/>
    <w:rsid w:val="00F364E8"/>
    <w:rsid w:val="00F40FC2"/>
    <w:rsid w:val="00F41147"/>
    <w:rsid w:val="00F43686"/>
    <w:rsid w:val="00F52F39"/>
    <w:rsid w:val="00F6156E"/>
    <w:rsid w:val="00F629F3"/>
    <w:rsid w:val="00F63007"/>
    <w:rsid w:val="00F64012"/>
    <w:rsid w:val="00F66CEE"/>
    <w:rsid w:val="00F67487"/>
    <w:rsid w:val="00F67E2D"/>
    <w:rsid w:val="00F67F7B"/>
    <w:rsid w:val="00F70B20"/>
    <w:rsid w:val="00F721AA"/>
    <w:rsid w:val="00F7490C"/>
    <w:rsid w:val="00F82B94"/>
    <w:rsid w:val="00F83315"/>
    <w:rsid w:val="00F917E0"/>
    <w:rsid w:val="00F93FAA"/>
    <w:rsid w:val="00F95C4A"/>
    <w:rsid w:val="00FA157E"/>
    <w:rsid w:val="00FA18ED"/>
    <w:rsid w:val="00FA4ABF"/>
    <w:rsid w:val="00FB07E1"/>
    <w:rsid w:val="00FB2A8E"/>
    <w:rsid w:val="00FB393F"/>
    <w:rsid w:val="00FB3C16"/>
    <w:rsid w:val="00FB6729"/>
    <w:rsid w:val="00FC038B"/>
    <w:rsid w:val="00FC16E8"/>
    <w:rsid w:val="00FC2A60"/>
    <w:rsid w:val="00FC2B0F"/>
    <w:rsid w:val="00FC4BB4"/>
    <w:rsid w:val="00FC78F2"/>
    <w:rsid w:val="00FD29F4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za/en/download/document/SPD_WP133_EN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restcom.cz/cz/tiskova-zprava/?id=4869" TargetMode="External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work/campaign/life-is-on/life-is-on.jsp" TargetMode="External"/><Relationship Id="rId23" Type="http://schemas.openxmlformats.org/officeDocument/2006/relationships/hyperlink" Target="https://www.youtube.com/@SchneiderElectricCZ" TargetMode="External"/><Relationship Id="rId28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CZ/?brand_redir=59737271370029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4</cp:revision>
  <cp:lastPrinted>2023-09-12T13:06:00Z</cp:lastPrinted>
  <dcterms:created xsi:type="dcterms:W3CDTF">2024-07-16T11:08:00Z</dcterms:created>
  <dcterms:modified xsi:type="dcterms:W3CDTF">2024-07-18T08:04:00Z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